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Темы педсоветов на 2025-26 уч год</w:t>
      </w:r>
      <w:bookmarkStart w:id="0" w:name="_GoBack"/>
      <w:bookmarkEnd w:id="0"/>
      <w:r>
        <w:rPr>
          <w:rStyle w:val="a4"/>
          <w:rFonts w:ascii="Arial" w:hAnsi="Arial"/>
          <w:color w:val="181818"/>
          <w:sz w:val="21"/>
          <w:szCs w:val="21"/>
        </w:rPr>
        <w:t xml:space="preserve"> 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Arial" w:hAnsi="Arial"/>
          <w:color w:val="181818"/>
          <w:sz w:val="21"/>
          <w:szCs w:val="21"/>
        </w:rPr>
      </w:pP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Сентябрь</w:t>
      </w:r>
      <w:r>
        <w:rPr>
          <w:rFonts w:ascii="Arial" w:hAnsi="Arial"/>
          <w:color w:val="181818"/>
          <w:sz w:val="21"/>
          <w:szCs w:val="21"/>
        </w:rPr>
        <w:t>: Анализ работы за прошлый год и задачи на новый учебный год.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Октябрь</w:t>
      </w:r>
      <w:r>
        <w:rPr>
          <w:rFonts w:ascii="Arial" w:hAnsi="Arial"/>
          <w:color w:val="181818"/>
          <w:sz w:val="21"/>
          <w:szCs w:val="21"/>
        </w:rPr>
        <w:t>: Современные подходы к организации учебного процесса в условиях ФГОС.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Ноябрь</w:t>
      </w:r>
      <w:r>
        <w:rPr>
          <w:rFonts w:ascii="Arial" w:hAnsi="Arial"/>
          <w:color w:val="181818"/>
          <w:sz w:val="21"/>
          <w:szCs w:val="21"/>
        </w:rPr>
        <w:t>: Работа с одаренными детьми: выявление, поддержка и развитие.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Декабрь</w:t>
      </w:r>
      <w:r>
        <w:rPr>
          <w:rFonts w:ascii="Arial" w:hAnsi="Arial"/>
          <w:color w:val="181818"/>
          <w:sz w:val="21"/>
          <w:szCs w:val="21"/>
        </w:rPr>
        <w:t>: Профилактика правонарушений среди учащихся: роль школы и семьи.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Январь</w:t>
      </w:r>
      <w:r>
        <w:rPr>
          <w:rFonts w:ascii="Arial" w:hAnsi="Arial"/>
          <w:color w:val="181818"/>
          <w:sz w:val="21"/>
          <w:szCs w:val="21"/>
        </w:rPr>
        <w:t>: Использование цифровых технологий в образовательном процессе.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Февраль</w:t>
      </w:r>
      <w:r>
        <w:rPr>
          <w:rFonts w:ascii="Arial" w:hAnsi="Arial"/>
          <w:color w:val="181818"/>
          <w:sz w:val="21"/>
          <w:szCs w:val="21"/>
        </w:rPr>
        <w:t>: Формирование функциональной грамотности учащихся.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Март</w:t>
      </w:r>
      <w:r>
        <w:rPr>
          <w:rFonts w:ascii="Arial" w:hAnsi="Arial"/>
          <w:color w:val="181818"/>
          <w:sz w:val="21"/>
          <w:szCs w:val="21"/>
        </w:rPr>
        <w:t>: Инклюзивное образование: создание доступной среды для всех учащихся.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Апрель</w:t>
      </w:r>
      <w:r>
        <w:rPr>
          <w:rFonts w:ascii="Arial" w:hAnsi="Arial"/>
          <w:color w:val="181818"/>
          <w:sz w:val="21"/>
          <w:szCs w:val="21"/>
        </w:rPr>
        <w:t>: Подготовка к итоговой аттестации: проблемы и пути решения.</w:t>
      </w:r>
    </w:p>
    <w:p w:rsidR="005C613B" w:rsidRDefault="005C613B" w:rsidP="005C613B">
      <w:pPr>
        <w:pStyle w:val="a3"/>
        <w:shd w:val="clear" w:color="auto" w:fill="FFFFFF"/>
        <w:spacing w:before="0" w:beforeAutospacing="0" w:after="0" w:afterAutospacing="0"/>
        <w:rPr>
          <w:rFonts w:ascii="Arial" w:hAnsi="Arial"/>
          <w:color w:val="181818"/>
          <w:sz w:val="21"/>
          <w:szCs w:val="21"/>
        </w:rPr>
      </w:pPr>
      <w:r>
        <w:rPr>
          <w:rStyle w:val="a4"/>
          <w:rFonts w:ascii="Arial" w:hAnsi="Arial"/>
          <w:color w:val="181818"/>
          <w:sz w:val="21"/>
          <w:szCs w:val="21"/>
        </w:rPr>
        <w:t>Май</w:t>
      </w:r>
      <w:r>
        <w:rPr>
          <w:rFonts w:ascii="Arial" w:hAnsi="Arial"/>
          <w:color w:val="181818"/>
          <w:sz w:val="21"/>
          <w:szCs w:val="21"/>
        </w:rPr>
        <w:t>: Итоги учебного года: достижения, проблемы и перспективы.</w:t>
      </w:r>
    </w:p>
    <w:p w:rsidR="005C613B" w:rsidRDefault="005C613B"/>
    <w:sectPr w:rsidR="005C6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13B"/>
    <w:rsid w:val="005C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61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61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</dc:creator>
  <cp:lastModifiedBy>Татьяна Викторовна</cp:lastModifiedBy>
  <cp:revision>2</cp:revision>
  <dcterms:created xsi:type="dcterms:W3CDTF">2025-07-01T08:34:00Z</dcterms:created>
  <dcterms:modified xsi:type="dcterms:W3CDTF">2025-07-01T08:37:00Z</dcterms:modified>
</cp:coreProperties>
</file>